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BA0B" w14:textId="77777777" w:rsidR="003E551B" w:rsidRPr="000E2487" w:rsidRDefault="000E2487" w:rsidP="003E551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4F78571" wp14:editId="16C6FE9E">
            <wp:simplePos x="0" y="0"/>
            <wp:positionH relativeFrom="column">
              <wp:posOffset>-438150</wp:posOffset>
            </wp:positionH>
            <wp:positionV relativeFrom="paragraph">
              <wp:posOffset>-866775</wp:posOffset>
            </wp:positionV>
            <wp:extent cx="4524375" cy="6028690"/>
            <wp:effectExtent l="19050" t="0" r="9525" b="0"/>
            <wp:wrapTight wrapText="bothSides">
              <wp:wrapPolygon edited="0">
                <wp:start x="-91" y="0"/>
                <wp:lineTo x="-91" y="21500"/>
                <wp:lineTo x="21645" y="21500"/>
                <wp:lineTo x="21645" y="0"/>
                <wp:lineTo x="-9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02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51B" w:rsidRPr="000E2487">
        <w:rPr>
          <w:b/>
          <w:sz w:val="24"/>
          <w:szCs w:val="24"/>
        </w:rPr>
        <w:t xml:space="preserve">2.3: </w:t>
      </w:r>
      <w:r w:rsidR="003E551B" w:rsidRPr="000E2487">
        <w:rPr>
          <w:rFonts w:ascii="Century Gothic" w:hAnsi="Century Gothic" w:cs="Century Gothic"/>
          <w:b/>
          <w:color w:val="000000"/>
          <w:sz w:val="24"/>
          <w:szCs w:val="24"/>
        </w:rPr>
        <w:t>Tangent Slopes and Graph Characteristics</w:t>
      </w:r>
    </w:p>
    <w:p w14:paraId="5E971F2C" w14:textId="77777777" w:rsidR="001E2ADD" w:rsidRPr="001E2ADD" w:rsidRDefault="001E2ADD" w:rsidP="001E2ADD">
      <w:pPr>
        <w:jc w:val="center"/>
        <w:rPr>
          <w:rFonts w:ascii="Century Gothic" w:hAnsi="Century Gothic"/>
          <w:i/>
          <w:sz w:val="20"/>
          <w:szCs w:val="20"/>
        </w:rPr>
      </w:pPr>
      <w:r w:rsidRPr="001E2ADD">
        <w:rPr>
          <w:rFonts w:ascii="Century Gothic" w:eastAsiaTheme="minorEastAsia" w:hAnsi="Century Gothic"/>
          <w:i/>
          <w:sz w:val="20"/>
          <w:szCs w:val="20"/>
        </w:rPr>
        <w:t>Homework:  pg 86 #4, 5,7</w:t>
      </w:r>
    </w:p>
    <w:p w14:paraId="6693B964" w14:textId="77777777" w:rsidR="003E551B" w:rsidRPr="000E2487" w:rsidRDefault="003E551B" w:rsidP="003E551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0E2487">
        <w:rPr>
          <w:rFonts w:ascii="Century Gothic" w:hAnsi="Century Gothic" w:cs="Century Gothic"/>
          <w:color w:val="000000"/>
          <w:sz w:val="20"/>
          <w:szCs w:val="20"/>
        </w:rPr>
        <w:t>1.</w:t>
      </w:r>
      <w:r w:rsidRPr="000E2487">
        <w:rPr>
          <w:rFonts w:ascii="Century Gothic" w:hAnsi="Century Gothic" w:cs="Century Gothic"/>
          <w:color w:val="000000"/>
          <w:sz w:val="20"/>
          <w:szCs w:val="20"/>
        </w:rPr>
        <w:tab/>
        <w:t>Using the graphs below, estimate the instantaneous rates of change (m</w:t>
      </w:r>
      <w:r w:rsidRPr="000E2487">
        <w:rPr>
          <w:rFonts w:ascii="Century Gothic" w:hAnsi="Century Gothic" w:cs="Century Gothic"/>
          <w:color w:val="000000"/>
          <w:sz w:val="20"/>
          <w:szCs w:val="20"/>
          <w:vertAlign w:val="subscript"/>
        </w:rPr>
        <w:t>T</w:t>
      </w:r>
      <w:r w:rsidRPr="000E2487">
        <w:rPr>
          <w:rFonts w:ascii="Century Gothic" w:hAnsi="Century Gothic" w:cs="Century Gothic"/>
          <w:color w:val="000000"/>
          <w:sz w:val="20"/>
          <w:szCs w:val="20"/>
        </w:rPr>
        <w:t>) for each of the graphs at the given points.</w:t>
      </w:r>
    </w:p>
    <w:p w14:paraId="4C3C2C6F" w14:textId="77777777" w:rsidR="003E551B" w:rsidRDefault="003E551B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457"/>
        <w:gridCol w:w="623"/>
        <w:gridCol w:w="512"/>
        <w:gridCol w:w="512"/>
        <w:gridCol w:w="456"/>
        <w:gridCol w:w="623"/>
        <w:gridCol w:w="623"/>
      </w:tblGrid>
      <w:tr w:rsidR="000E2487" w14:paraId="2D60F3C1" w14:textId="77777777" w:rsidTr="003E551B">
        <w:trPr>
          <w:trHeight w:val="547"/>
        </w:trPr>
        <w:tc>
          <w:tcPr>
            <w:tcW w:w="599" w:type="dxa"/>
          </w:tcPr>
          <w:p w14:paraId="3B8188DF" w14:textId="77777777" w:rsidR="003E551B" w:rsidRDefault="003E551B">
            <w:r>
              <w:t>T</w:t>
            </w:r>
          </w:p>
        </w:tc>
        <w:tc>
          <w:tcPr>
            <w:tcW w:w="475" w:type="dxa"/>
          </w:tcPr>
          <w:p w14:paraId="736CB816" w14:textId="77777777" w:rsidR="003E551B" w:rsidRDefault="003E551B">
            <w:r>
              <w:t>0</w:t>
            </w:r>
          </w:p>
        </w:tc>
        <w:tc>
          <w:tcPr>
            <w:tcW w:w="642" w:type="dxa"/>
          </w:tcPr>
          <w:p w14:paraId="2CDF2578" w14:textId="77777777" w:rsidR="003E551B" w:rsidRDefault="003E551B">
            <w:r>
              <w:t>.25</w:t>
            </w:r>
          </w:p>
        </w:tc>
        <w:tc>
          <w:tcPr>
            <w:tcW w:w="531" w:type="dxa"/>
          </w:tcPr>
          <w:p w14:paraId="07AD41A4" w14:textId="77777777" w:rsidR="003E551B" w:rsidRDefault="003E551B">
            <w:r>
              <w:t>.5</w:t>
            </w:r>
          </w:p>
        </w:tc>
        <w:tc>
          <w:tcPr>
            <w:tcW w:w="531" w:type="dxa"/>
          </w:tcPr>
          <w:p w14:paraId="1CBBEA47" w14:textId="77777777" w:rsidR="003E551B" w:rsidRDefault="003E551B">
            <w:r>
              <w:t>.8</w:t>
            </w:r>
          </w:p>
        </w:tc>
        <w:tc>
          <w:tcPr>
            <w:tcW w:w="475" w:type="dxa"/>
          </w:tcPr>
          <w:p w14:paraId="70175405" w14:textId="77777777" w:rsidR="003E551B" w:rsidRDefault="003E551B">
            <w:r>
              <w:t>1</w:t>
            </w:r>
          </w:p>
        </w:tc>
        <w:tc>
          <w:tcPr>
            <w:tcW w:w="642" w:type="dxa"/>
          </w:tcPr>
          <w:p w14:paraId="49FF46CA" w14:textId="77777777" w:rsidR="003E551B" w:rsidRDefault="003E551B">
            <w:r>
              <w:t>1.5</w:t>
            </w:r>
          </w:p>
        </w:tc>
        <w:tc>
          <w:tcPr>
            <w:tcW w:w="642" w:type="dxa"/>
          </w:tcPr>
          <w:p w14:paraId="614BA0B4" w14:textId="77777777" w:rsidR="003E551B" w:rsidRDefault="003E551B">
            <w:r>
              <w:t>1.8</w:t>
            </w:r>
          </w:p>
        </w:tc>
      </w:tr>
      <w:tr w:rsidR="000E2487" w14:paraId="64ABB7CF" w14:textId="77777777" w:rsidTr="003E551B">
        <w:trPr>
          <w:trHeight w:val="547"/>
        </w:trPr>
        <w:tc>
          <w:tcPr>
            <w:tcW w:w="599" w:type="dxa"/>
          </w:tcPr>
          <w:p w14:paraId="7B740F32" w14:textId="77777777" w:rsidR="003E551B" w:rsidRPr="003E551B" w:rsidRDefault="003E551B">
            <w:pPr>
              <w:rPr>
                <w:i/>
              </w:rPr>
            </w:pPr>
            <w:r w:rsidRPr="003E551B">
              <w:rPr>
                <w:i/>
              </w:rPr>
              <w:t>M</w:t>
            </w:r>
            <w:r w:rsidRPr="003E551B">
              <w:rPr>
                <w:i/>
                <w:vertAlign w:val="subscript"/>
              </w:rPr>
              <w:t>t</w:t>
            </w:r>
          </w:p>
        </w:tc>
        <w:tc>
          <w:tcPr>
            <w:tcW w:w="475" w:type="dxa"/>
          </w:tcPr>
          <w:p w14:paraId="2E77FA6F" w14:textId="77777777" w:rsidR="003E551B" w:rsidRDefault="003E551B"/>
        </w:tc>
        <w:tc>
          <w:tcPr>
            <w:tcW w:w="642" w:type="dxa"/>
          </w:tcPr>
          <w:p w14:paraId="4BCF452C" w14:textId="77777777" w:rsidR="003E551B" w:rsidRDefault="003E551B"/>
        </w:tc>
        <w:tc>
          <w:tcPr>
            <w:tcW w:w="531" w:type="dxa"/>
          </w:tcPr>
          <w:p w14:paraId="699D8272" w14:textId="77777777" w:rsidR="003E551B" w:rsidRDefault="003E551B"/>
        </w:tc>
        <w:tc>
          <w:tcPr>
            <w:tcW w:w="531" w:type="dxa"/>
          </w:tcPr>
          <w:p w14:paraId="5AA24AF8" w14:textId="77777777" w:rsidR="003E551B" w:rsidRDefault="003E551B"/>
        </w:tc>
        <w:tc>
          <w:tcPr>
            <w:tcW w:w="475" w:type="dxa"/>
          </w:tcPr>
          <w:p w14:paraId="1F22FA17" w14:textId="77777777" w:rsidR="003E551B" w:rsidRDefault="003E551B"/>
        </w:tc>
        <w:tc>
          <w:tcPr>
            <w:tcW w:w="642" w:type="dxa"/>
          </w:tcPr>
          <w:p w14:paraId="1BE110B6" w14:textId="77777777" w:rsidR="003E551B" w:rsidRDefault="003E551B"/>
        </w:tc>
        <w:tc>
          <w:tcPr>
            <w:tcW w:w="642" w:type="dxa"/>
          </w:tcPr>
          <w:p w14:paraId="244ACD1E" w14:textId="77777777" w:rsidR="003E551B" w:rsidRDefault="003E551B"/>
        </w:tc>
      </w:tr>
    </w:tbl>
    <w:p w14:paraId="2AB77E15" w14:textId="77777777" w:rsidR="003E551B" w:rsidRDefault="00150A80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22C093" wp14:editId="2F42A4B0">
            <wp:simplePos x="0" y="0"/>
            <wp:positionH relativeFrom="column">
              <wp:posOffset>-716915</wp:posOffset>
            </wp:positionH>
            <wp:positionV relativeFrom="paragraph">
              <wp:posOffset>46990</wp:posOffset>
            </wp:positionV>
            <wp:extent cx="3832225" cy="6905625"/>
            <wp:effectExtent l="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6CA519" w14:textId="77777777" w:rsidR="003E551B" w:rsidRDefault="003E551B"/>
    <w:p w14:paraId="4F069622" w14:textId="77777777" w:rsidR="003E551B" w:rsidRDefault="003E551B"/>
    <w:p w14:paraId="4ABA7F53" w14:textId="77777777" w:rsidR="003E551B" w:rsidRDefault="003E551B"/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716"/>
        <w:gridCol w:w="646"/>
        <w:gridCol w:w="645"/>
        <w:gridCol w:w="645"/>
        <w:gridCol w:w="645"/>
        <w:gridCol w:w="645"/>
        <w:gridCol w:w="645"/>
        <w:gridCol w:w="645"/>
        <w:gridCol w:w="639"/>
      </w:tblGrid>
      <w:tr w:rsidR="000E2487" w14:paraId="5945BA19" w14:textId="77777777" w:rsidTr="000E2487">
        <w:tc>
          <w:tcPr>
            <w:tcW w:w="716" w:type="dxa"/>
          </w:tcPr>
          <w:p w14:paraId="6FB37F59" w14:textId="77777777" w:rsidR="000E2487" w:rsidRDefault="000E2487" w:rsidP="000E2487">
            <w:r>
              <w:t>t</w:t>
            </w:r>
          </w:p>
        </w:tc>
        <w:tc>
          <w:tcPr>
            <w:tcW w:w="646" w:type="dxa"/>
          </w:tcPr>
          <w:p w14:paraId="54295E42" w14:textId="77777777" w:rsidR="000E2487" w:rsidRDefault="000E2487" w:rsidP="000E2487">
            <w:r>
              <w:t>0</w:t>
            </w:r>
          </w:p>
        </w:tc>
        <w:tc>
          <w:tcPr>
            <w:tcW w:w="645" w:type="dxa"/>
          </w:tcPr>
          <w:p w14:paraId="5211FD97" w14:textId="77777777" w:rsidR="000E2487" w:rsidRDefault="000E2487" w:rsidP="000E2487">
            <w:r>
              <w:t>1</w:t>
            </w:r>
          </w:p>
        </w:tc>
        <w:tc>
          <w:tcPr>
            <w:tcW w:w="645" w:type="dxa"/>
          </w:tcPr>
          <w:p w14:paraId="173A6E1D" w14:textId="77777777" w:rsidR="000E2487" w:rsidRDefault="000E2487" w:rsidP="000E2487">
            <w:r>
              <w:t>2</w:t>
            </w:r>
          </w:p>
        </w:tc>
        <w:tc>
          <w:tcPr>
            <w:tcW w:w="645" w:type="dxa"/>
          </w:tcPr>
          <w:p w14:paraId="379F035C" w14:textId="77777777" w:rsidR="000E2487" w:rsidRDefault="000E2487" w:rsidP="000E2487">
            <w:r>
              <w:t>3</w:t>
            </w:r>
          </w:p>
        </w:tc>
        <w:tc>
          <w:tcPr>
            <w:tcW w:w="645" w:type="dxa"/>
          </w:tcPr>
          <w:p w14:paraId="6A50BC6E" w14:textId="77777777" w:rsidR="000E2487" w:rsidRDefault="000E2487" w:rsidP="000E2487">
            <w:r>
              <w:t>4</w:t>
            </w:r>
          </w:p>
        </w:tc>
        <w:tc>
          <w:tcPr>
            <w:tcW w:w="645" w:type="dxa"/>
          </w:tcPr>
          <w:p w14:paraId="3659CA43" w14:textId="77777777" w:rsidR="000E2487" w:rsidRDefault="000E2487" w:rsidP="000E2487">
            <w:r>
              <w:t>5</w:t>
            </w:r>
          </w:p>
        </w:tc>
        <w:tc>
          <w:tcPr>
            <w:tcW w:w="645" w:type="dxa"/>
          </w:tcPr>
          <w:p w14:paraId="2DB1414F" w14:textId="77777777" w:rsidR="000E2487" w:rsidRDefault="000E2487" w:rsidP="000E2487">
            <w:r>
              <w:t>6</w:t>
            </w:r>
          </w:p>
        </w:tc>
        <w:tc>
          <w:tcPr>
            <w:tcW w:w="639" w:type="dxa"/>
          </w:tcPr>
          <w:p w14:paraId="04234CCB" w14:textId="77777777" w:rsidR="000E2487" w:rsidRDefault="000E2487" w:rsidP="000E2487">
            <w:r>
              <w:t>7</w:t>
            </w:r>
          </w:p>
        </w:tc>
      </w:tr>
      <w:tr w:rsidR="000E2487" w14:paraId="2A69E9B4" w14:textId="77777777" w:rsidTr="000E2487">
        <w:tc>
          <w:tcPr>
            <w:tcW w:w="716" w:type="dxa"/>
          </w:tcPr>
          <w:p w14:paraId="63012D51" w14:textId="77777777" w:rsidR="000E2487" w:rsidRPr="003E551B" w:rsidRDefault="000E2487" w:rsidP="000E2487">
            <w:pPr>
              <w:rPr>
                <w:i/>
              </w:rPr>
            </w:pPr>
            <w:r w:rsidRPr="003E551B">
              <w:rPr>
                <w:i/>
              </w:rPr>
              <w:t>M</w:t>
            </w:r>
            <w:r w:rsidRPr="003E551B">
              <w:rPr>
                <w:i/>
                <w:vertAlign w:val="subscript"/>
              </w:rPr>
              <w:t>t</w:t>
            </w:r>
          </w:p>
        </w:tc>
        <w:tc>
          <w:tcPr>
            <w:tcW w:w="646" w:type="dxa"/>
          </w:tcPr>
          <w:p w14:paraId="3F346D45" w14:textId="77777777" w:rsidR="000E2487" w:rsidRDefault="000E2487" w:rsidP="000E2487"/>
          <w:p w14:paraId="5950B8AC" w14:textId="77777777" w:rsidR="00150A80" w:rsidRDefault="00150A80" w:rsidP="000E2487"/>
        </w:tc>
        <w:tc>
          <w:tcPr>
            <w:tcW w:w="645" w:type="dxa"/>
          </w:tcPr>
          <w:p w14:paraId="08C978B4" w14:textId="77777777" w:rsidR="000E2487" w:rsidRDefault="000E2487" w:rsidP="000E2487"/>
        </w:tc>
        <w:tc>
          <w:tcPr>
            <w:tcW w:w="645" w:type="dxa"/>
          </w:tcPr>
          <w:p w14:paraId="3428392E" w14:textId="77777777" w:rsidR="000E2487" w:rsidRDefault="000E2487" w:rsidP="000E2487"/>
        </w:tc>
        <w:tc>
          <w:tcPr>
            <w:tcW w:w="645" w:type="dxa"/>
          </w:tcPr>
          <w:p w14:paraId="06265E80" w14:textId="77777777" w:rsidR="000E2487" w:rsidRDefault="000E2487" w:rsidP="000E2487"/>
        </w:tc>
        <w:tc>
          <w:tcPr>
            <w:tcW w:w="645" w:type="dxa"/>
          </w:tcPr>
          <w:p w14:paraId="0903FE3D" w14:textId="77777777" w:rsidR="000E2487" w:rsidRDefault="000E2487" w:rsidP="000E2487"/>
        </w:tc>
        <w:tc>
          <w:tcPr>
            <w:tcW w:w="645" w:type="dxa"/>
          </w:tcPr>
          <w:p w14:paraId="793D244D" w14:textId="77777777" w:rsidR="000E2487" w:rsidRDefault="000E2487" w:rsidP="000E2487"/>
        </w:tc>
        <w:tc>
          <w:tcPr>
            <w:tcW w:w="645" w:type="dxa"/>
          </w:tcPr>
          <w:p w14:paraId="39A69C61" w14:textId="77777777" w:rsidR="000E2487" w:rsidRDefault="000E2487" w:rsidP="000E2487"/>
        </w:tc>
        <w:tc>
          <w:tcPr>
            <w:tcW w:w="639" w:type="dxa"/>
          </w:tcPr>
          <w:p w14:paraId="47C9F933" w14:textId="77777777" w:rsidR="000E2487" w:rsidRDefault="000E2487" w:rsidP="000E2487"/>
        </w:tc>
      </w:tr>
    </w:tbl>
    <w:p w14:paraId="3C375F81" w14:textId="77777777" w:rsidR="003E551B" w:rsidRDefault="003E551B"/>
    <w:p w14:paraId="3357ABC9" w14:textId="77777777" w:rsidR="000E2487" w:rsidRDefault="000E2487"/>
    <w:p w14:paraId="45660247" w14:textId="77777777" w:rsidR="003E551B" w:rsidRDefault="003E551B"/>
    <w:p w14:paraId="757249D6" w14:textId="77777777" w:rsidR="003E551B" w:rsidRDefault="003E551B"/>
    <w:p w14:paraId="3C879419" w14:textId="77777777" w:rsidR="000E2487" w:rsidRDefault="000E2487"/>
    <w:p w14:paraId="38495893" w14:textId="77777777" w:rsidR="000E2487" w:rsidRDefault="000E2487"/>
    <w:p w14:paraId="70D7E2E8" w14:textId="77777777" w:rsidR="000E2487" w:rsidRDefault="000E2487"/>
    <w:p w14:paraId="2528C084" w14:textId="77777777" w:rsidR="000E2487" w:rsidRDefault="000E2487"/>
    <w:p w14:paraId="276E4087" w14:textId="77777777" w:rsidR="000E2487" w:rsidRPr="001E2ADD" w:rsidRDefault="000E2487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E2ADD">
        <w:rPr>
          <w:rFonts w:ascii="Century Gothic" w:hAnsi="Century Gothic" w:cs="Century Gothic"/>
          <w:color w:val="000000"/>
          <w:sz w:val="20"/>
          <w:szCs w:val="20"/>
        </w:rPr>
        <w:t>2</w:t>
      </w:r>
      <w:r w:rsidRPr="001E2ADD">
        <w:rPr>
          <w:rFonts w:ascii="Century Gothic" w:hAnsi="Century Gothic" w:cs="Century Gothic"/>
          <w:color w:val="000000"/>
          <w:sz w:val="20"/>
          <w:szCs w:val="20"/>
        </w:rPr>
        <w:tab/>
        <w:t>a)</w:t>
      </w:r>
      <w:r w:rsidRPr="001E2ADD">
        <w:rPr>
          <w:rFonts w:ascii="Century Gothic" w:hAnsi="Century Gothic" w:cs="Century Gothic"/>
          <w:color w:val="000000"/>
          <w:sz w:val="20"/>
          <w:szCs w:val="20"/>
        </w:rPr>
        <w:tab/>
        <w:t>Describe the graphical features (e.g., local maximum/minimum point, interval of increase/decrease), m</w:t>
      </w:r>
      <w:r w:rsidRPr="001E2ADD">
        <w:rPr>
          <w:rFonts w:ascii="Century Gothic" w:hAnsi="Century Gothic" w:cs="Century Gothic"/>
          <w:color w:val="000000"/>
          <w:sz w:val="20"/>
          <w:szCs w:val="20"/>
          <w:vertAlign w:val="subscript"/>
        </w:rPr>
        <w:t>T</w:t>
      </w:r>
      <w:r w:rsidRPr="001E2ADD">
        <w:rPr>
          <w:rFonts w:ascii="Century Gothic" w:hAnsi="Century Gothic" w:cs="Century Gothic"/>
          <w:color w:val="000000"/>
          <w:sz w:val="20"/>
          <w:szCs w:val="20"/>
        </w:rPr>
        <w:t xml:space="preserve"> values (e.g., +, -, 0), and, where appropriate, the trend of the slope of the tangent (e.g., changing from positive to zero to negative) as time increases.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2595"/>
        <w:gridCol w:w="2235"/>
        <w:gridCol w:w="2535"/>
      </w:tblGrid>
      <w:tr w:rsidR="000E2487" w:rsidRPr="000E2487" w14:paraId="0036B960" w14:textId="77777777" w:rsidTr="000E2487">
        <w:trPr>
          <w:trHeight w:val="945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AE33D7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Interval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078CCE" w14:textId="77777777" w:rsid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Graphical feature</w:t>
            </w:r>
          </w:p>
          <w:p w14:paraId="3DB1A28A" w14:textId="77777777" w:rsidR="00150A80" w:rsidRPr="00150A80" w:rsidRDefault="00150A80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50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(local max/min point, interval of increase, interval of decrease)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B54A98" w14:textId="77777777" w:rsid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mT values</w:t>
            </w:r>
          </w:p>
          <w:p w14:paraId="5FFB877A" w14:textId="77777777" w:rsidR="00150A80" w:rsidRPr="00150A80" w:rsidRDefault="00150A80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50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(+, - , 0)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89407D" w14:textId="77777777" w:rsid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mT trend (if appropriate)</w:t>
            </w:r>
          </w:p>
          <w:p w14:paraId="5F7BEE33" w14:textId="77777777" w:rsidR="00150A80" w:rsidRPr="00150A80" w:rsidRDefault="00150A80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150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(changing from positive to zero to negative</w:t>
            </w:r>
          </w:p>
          <w:p w14:paraId="306DFEDC" w14:textId="77777777" w:rsidR="00150A80" w:rsidRPr="00150A80" w:rsidRDefault="00150A80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</w:pPr>
            <w:r w:rsidRPr="00150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or</w:t>
            </w:r>
          </w:p>
          <w:p w14:paraId="06D6F9B8" w14:textId="77777777" w:rsidR="00150A80" w:rsidRPr="000E2487" w:rsidRDefault="00150A80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50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CA"/>
              </w:rPr>
              <w:t>changing from negative to zero to positive)</w:t>
            </w:r>
          </w:p>
        </w:tc>
      </w:tr>
      <w:tr w:rsidR="000E2487" w:rsidRPr="000E2487" w14:paraId="3FC0375C" w14:textId="77777777" w:rsidTr="000E2487">
        <w:trPr>
          <w:trHeight w:val="945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724DD3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 A: Domain 0-0.8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20691B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6CDD52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734237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E2487" w:rsidRPr="000E2487" w14:paraId="0AE12B86" w14:textId="77777777" w:rsidTr="000E2487">
        <w:trPr>
          <w:trHeight w:val="600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8A1B5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 A: at 0.8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007C10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A44D72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3C143D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E2487" w:rsidRPr="000E2487" w14:paraId="4ECE10F6" w14:textId="77777777" w:rsidTr="000E2487">
        <w:trPr>
          <w:trHeight w:val="945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4F7277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lastRenderedPageBreak/>
              <w:t>Graph A: Domain 0.8-1.75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E747AD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B588D9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FADDF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E2487" w:rsidRPr="000E2487" w14:paraId="2F90BBEC" w14:textId="77777777" w:rsidTr="000E2487">
        <w:trPr>
          <w:trHeight w:val="945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6D9C1C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 B: Domain 0-3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0AC9D8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EE3DFC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CCB036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E2487" w:rsidRPr="000E2487" w14:paraId="39C82AB6" w14:textId="77777777" w:rsidTr="000E2487">
        <w:trPr>
          <w:trHeight w:val="600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860EF6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 B: at 3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F8D3D6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FE3A070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8EF7E0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E2487" w:rsidRPr="000E2487" w14:paraId="4011684F" w14:textId="77777777" w:rsidTr="000E2487">
        <w:trPr>
          <w:trHeight w:val="945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1B55E4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 B: Domain 3-5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BAFA7F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8BED7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2E1CBD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E2487" w:rsidRPr="000E2487" w14:paraId="27808B49" w14:textId="77777777" w:rsidTr="000E2487">
        <w:trPr>
          <w:trHeight w:val="600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B7D08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 B: at 5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58900B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9AE4D1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48F234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E2487" w:rsidRPr="000E2487" w14:paraId="53EB666E" w14:textId="77777777" w:rsidTr="000E2487">
        <w:trPr>
          <w:trHeight w:val="945"/>
          <w:tblCellSpacing w:w="15" w:type="dxa"/>
        </w:trPr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6C338F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E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Graph B: Domain 5-7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02A5BB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B9CB3ED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AF5F65" w14:textId="77777777" w:rsidR="000E2487" w:rsidRPr="000E2487" w:rsidRDefault="000E2487" w:rsidP="000E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8C56168" w14:textId="77777777" w:rsidR="000E2487" w:rsidRPr="001E2ADD" w:rsidRDefault="000E2487">
      <w:pPr>
        <w:rPr>
          <w:sz w:val="20"/>
          <w:szCs w:val="20"/>
        </w:rPr>
      </w:pPr>
    </w:p>
    <w:p w14:paraId="17368549" w14:textId="77777777" w:rsidR="000E2487" w:rsidRDefault="000E2487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E2ADD">
        <w:rPr>
          <w:rFonts w:ascii="Century Gothic" w:hAnsi="Century Gothic" w:cs="Century Gothic"/>
          <w:color w:val="000000"/>
          <w:sz w:val="20"/>
          <w:szCs w:val="20"/>
        </w:rPr>
        <w:t>b)</w:t>
      </w:r>
      <w:r w:rsidRPr="001E2ADD">
        <w:rPr>
          <w:rFonts w:ascii="Century Gothic" w:hAnsi="Century Gothic" w:cs="Century Gothic"/>
          <w:color w:val="000000"/>
          <w:sz w:val="20"/>
          <w:szCs w:val="20"/>
        </w:rPr>
        <w:tab/>
        <w:t>Describe the context where the slope of the tangent is zero. What does it mean?</w:t>
      </w:r>
    </w:p>
    <w:p w14:paraId="21A40555" w14:textId="77777777" w:rsidR="00150A80" w:rsidRPr="001E2ADD" w:rsidRDefault="00150A80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2C6D501E" w14:textId="77777777" w:rsidR="000E2487" w:rsidRPr="001E2ADD" w:rsidRDefault="000E2487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8A75840" w14:textId="77777777" w:rsidR="000E2487" w:rsidRDefault="000E2487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46F188C9" w14:textId="77777777" w:rsidR="00150A80" w:rsidRPr="001E2ADD" w:rsidRDefault="00150A80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3B195279" w14:textId="77777777" w:rsidR="000E2487" w:rsidRDefault="000E2487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  <w:r w:rsidRPr="001E2ADD">
        <w:rPr>
          <w:rFonts w:ascii="Century Gothic" w:hAnsi="Century Gothic" w:cs="Century Gothic"/>
          <w:color w:val="000000"/>
          <w:sz w:val="20"/>
          <w:szCs w:val="20"/>
        </w:rPr>
        <w:t>3.</w:t>
      </w:r>
      <w:r w:rsidRPr="001E2ADD">
        <w:rPr>
          <w:rFonts w:ascii="Century Gothic" w:hAnsi="Century Gothic" w:cs="Century Gothic"/>
          <w:color w:val="000000"/>
          <w:sz w:val="20"/>
          <w:szCs w:val="20"/>
        </w:rPr>
        <w:tab/>
        <w:t xml:space="preserve">The </w:t>
      </w:r>
      <w:r w:rsidRPr="00150A80">
        <w:rPr>
          <w:rFonts w:ascii="Century Gothic" w:hAnsi="Century Gothic" w:cs="Century Gothic"/>
          <w:b/>
          <w:color w:val="000000"/>
          <w:sz w:val="20"/>
          <w:szCs w:val="20"/>
        </w:rPr>
        <w:t>slope of the secant line can be a good estimate of the slope of the tangent.</w:t>
      </w:r>
      <w:r w:rsidRPr="001E2ADD">
        <w:rPr>
          <w:rFonts w:ascii="Century Gothic" w:hAnsi="Century Gothic" w:cs="Century Gothic"/>
          <w:color w:val="000000"/>
          <w:sz w:val="20"/>
          <w:szCs w:val="20"/>
        </w:rPr>
        <w:t xml:space="preserve"> Ali thought that using an interval of 1 second to determine the slope of the secant line in graph A is good enough to estimate the slope of the tangent. </w:t>
      </w:r>
      <w:r w:rsidRPr="00150A80">
        <w:rPr>
          <w:rFonts w:ascii="Century Gothic" w:hAnsi="Century Gothic" w:cs="Century Gothic"/>
          <w:b/>
          <w:color w:val="000000"/>
          <w:sz w:val="20"/>
          <w:szCs w:val="20"/>
        </w:rPr>
        <w:t>Do you agree or disagree? Justify your reasoning.</w:t>
      </w:r>
    </w:p>
    <w:p w14:paraId="557DC26C" w14:textId="77777777" w:rsidR="00150A80" w:rsidRDefault="00150A80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0"/>
          <w:szCs w:val="20"/>
        </w:rPr>
      </w:pPr>
    </w:p>
    <w:p w14:paraId="54989A9A" w14:textId="77777777" w:rsidR="00150A80" w:rsidRPr="001E2ADD" w:rsidRDefault="00150A80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7D6FD8F6" w14:textId="77777777" w:rsidR="000E2487" w:rsidRPr="001E2ADD" w:rsidRDefault="000E2487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E2ADD">
        <w:rPr>
          <w:rFonts w:ascii="Century Gothic" w:hAnsi="Century Gothic" w:cs="Century Gothic"/>
          <w:color w:val="000000"/>
          <w:sz w:val="20"/>
          <w:szCs w:val="20"/>
        </w:rPr>
        <w:t>4.</w:t>
      </w:r>
      <w:r w:rsidRPr="001E2ADD">
        <w:rPr>
          <w:rFonts w:ascii="Century Gothic" w:hAnsi="Century Gothic" w:cs="Century Gothic"/>
          <w:color w:val="000000"/>
          <w:sz w:val="20"/>
          <w:szCs w:val="20"/>
        </w:rPr>
        <w:tab/>
        <w:t>For Graph A, state the slope of the tangent at 0.5 and 1 second. At which point is the shot put going faster? Explain.</w:t>
      </w:r>
    </w:p>
    <w:p w14:paraId="46E35F76" w14:textId="77777777" w:rsidR="0017397A" w:rsidRDefault="0017397A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1BD202B8" w14:textId="77777777" w:rsidR="00150A80" w:rsidRPr="001E2ADD" w:rsidRDefault="00150A80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14:paraId="62BEFFF1" w14:textId="77777777" w:rsidR="000E2487" w:rsidRPr="001E2ADD" w:rsidRDefault="0017397A" w:rsidP="000E248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 w:rsidRPr="001E2ADD">
        <w:rPr>
          <w:rFonts w:ascii="Century Gothic" w:hAnsi="Century Gothic" w:cs="Century Gothic"/>
          <w:color w:val="000000"/>
          <w:sz w:val="20"/>
          <w:szCs w:val="20"/>
        </w:rPr>
        <w:t>5</w:t>
      </w:r>
      <w:r w:rsidR="000E2487" w:rsidRPr="001E2ADD">
        <w:rPr>
          <w:rFonts w:ascii="Century Gothic" w:hAnsi="Century Gothic" w:cs="Century Gothic"/>
          <w:color w:val="000000"/>
          <w:sz w:val="20"/>
          <w:szCs w:val="20"/>
        </w:rPr>
        <w:t>.</w:t>
      </w:r>
      <w:r w:rsidR="000E2487" w:rsidRPr="001E2ADD">
        <w:rPr>
          <w:rFonts w:ascii="Century Gothic" w:hAnsi="Century Gothic" w:cs="Century Gothic"/>
          <w:color w:val="000000"/>
          <w:sz w:val="20"/>
          <w:szCs w:val="20"/>
        </w:rPr>
        <w:tab/>
        <w:t>Rita says that a tangent crosses a curve in one and only one point. Do you agree or disagree? Use Graph B to justify your position.</w:t>
      </w:r>
    </w:p>
    <w:p w14:paraId="546DBC1B" w14:textId="77777777" w:rsidR="0017397A" w:rsidRPr="001E2ADD" w:rsidRDefault="0017397A">
      <w:pPr>
        <w:rPr>
          <w:sz w:val="20"/>
          <w:szCs w:val="20"/>
        </w:rPr>
      </w:pPr>
    </w:p>
    <w:p w14:paraId="10D645CE" w14:textId="77777777" w:rsidR="0017397A" w:rsidRPr="001E2ADD" w:rsidRDefault="0017397A">
      <w:pPr>
        <w:rPr>
          <w:rFonts w:ascii="Century Gothic" w:hAnsi="Century Gothic"/>
          <w:noProof/>
          <w:sz w:val="20"/>
          <w:szCs w:val="20"/>
          <w:lang w:eastAsia="en-CA"/>
        </w:rPr>
      </w:pPr>
      <w:r w:rsidRPr="001E2ADD">
        <w:rPr>
          <w:rFonts w:ascii="Century Gothic" w:hAnsi="Century Gothic"/>
          <w:b/>
          <w:noProof/>
          <w:sz w:val="20"/>
          <w:szCs w:val="20"/>
          <w:lang w:eastAsia="en-CA"/>
        </w:rPr>
        <w:t>Example:</w:t>
      </w:r>
      <w:r w:rsidR="00033FF9">
        <w:rPr>
          <w:rFonts w:ascii="Century Gothic" w:hAnsi="Century Gothic"/>
          <w:b/>
          <w:noProof/>
          <w:sz w:val="20"/>
          <w:szCs w:val="20"/>
          <w:lang w:eastAsia="en-CA"/>
        </w:rPr>
        <w:t xml:space="preserve"> </w:t>
      </w:r>
      <w:bookmarkStart w:id="0" w:name="_GoBack"/>
      <w:bookmarkEnd w:id="0"/>
      <w:r w:rsidRPr="001E2ADD">
        <w:rPr>
          <w:rFonts w:ascii="Century Gothic" w:hAnsi="Century Gothic"/>
          <w:noProof/>
          <w:sz w:val="20"/>
          <w:szCs w:val="20"/>
          <w:lang w:eastAsia="en-CA"/>
        </w:rPr>
        <w:t>Finding the instantaneous rate of change using the DIFFERENCE QUOTIENT</w:t>
      </w:r>
    </w:p>
    <w:p w14:paraId="0740BC31" w14:textId="77777777" w:rsidR="0017397A" w:rsidRPr="00033FF9" w:rsidRDefault="00033FF9" w:rsidP="0017397A">
      <w:pPr>
        <w:jc w:val="center"/>
        <w:rPr>
          <w:rFonts w:ascii="Century Gothic" w:eastAsiaTheme="minorEastAsia" w:hAnsi="Century Gothic"/>
          <w:sz w:val="28"/>
          <w:szCs w:val="28"/>
        </w:rPr>
      </w:pPr>
      <m:oMath>
        <m:sSub>
          <m:sSub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entury Gothic"/>
            <w:sz w:val="28"/>
            <w:szCs w:val="28"/>
          </w:rPr>
          <m:t>=</m:t>
        </m:r>
        <m:f>
          <m:fPr>
            <m:ctrlPr>
              <w:rPr>
                <w:rFonts w:ascii="Cambria Math" w:hAnsi="Century Gothic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entury Gothic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r>
                  <w:rPr>
                    <w:rFonts w:ascii="Cambria Math" w:hAnsi="Century Gothic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d>
            <m:r>
              <w:rPr>
                <w:rFonts w:ascii="Century Gothic" w:hAnsi="Century Gothic"/>
                <w:sz w:val="28"/>
                <w:szCs w:val="28"/>
              </w:rPr>
              <m:t>-</m:t>
            </m:r>
            <m:r>
              <w:rPr>
                <w:rFonts w:ascii="Cambria Math" w:hAnsi="Century Gothic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f</m:t>
            </m:r>
            <m:r>
              <w:rPr>
                <w:rFonts w:ascii="Cambria Math" w:hAnsi="Century Gothic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entury Gothic"/>
                <w:sz w:val="28"/>
                <w:szCs w:val="28"/>
              </w:rPr>
              <m:t>)</m:t>
            </m:r>
          </m:num>
          <m:den>
            <m:r>
              <w:rPr>
                <w:rFonts w:ascii="Century Gothic" w:hAnsi="Cambria Math"/>
                <w:sz w:val="28"/>
                <w:szCs w:val="28"/>
              </w:rPr>
              <m:t>h</m:t>
            </m:r>
          </m:den>
        </m:f>
      </m:oMath>
      <w:r w:rsidR="0017397A" w:rsidRPr="00033FF9">
        <w:rPr>
          <w:rFonts w:ascii="Century Gothic" w:eastAsiaTheme="minorEastAsia" w:hAnsi="Century Gothic"/>
          <w:sz w:val="28"/>
          <w:szCs w:val="28"/>
        </w:rPr>
        <w:t xml:space="preserve">, as </w:t>
      </w:r>
      <m:oMath>
        <m:r>
          <w:rPr>
            <w:rFonts w:ascii="Century Gothic"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 w:hAnsi="Century Gothic"/>
            <w:sz w:val="28"/>
            <w:szCs w:val="28"/>
          </w:rPr>
          <m:t>→</m:t>
        </m:r>
        <m:r>
          <w:rPr>
            <w:rFonts w:ascii="Cambria Math" w:eastAsiaTheme="minorEastAsia" w:hAnsi="Century Gothic"/>
            <w:sz w:val="28"/>
            <w:szCs w:val="28"/>
          </w:rPr>
          <m:t>0</m:t>
        </m:r>
      </m:oMath>
    </w:p>
    <w:p w14:paraId="59805ACC" w14:textId="77777777" w:rsidR="00150A80" w:rsidRPr="00033FF9" w:rsidRDefault="00150A80" w:rsidP="00150A80">
      <w:pPr>
        <w:jc w:val="center"/>
        <w:rPr>
          <w:rFonts w:ascii="Century Gothic" w:eastAsiaTheme="minorEastAsia" w:hAnsi="Century Gothic"/>
          <w:sz w:val="28"/>
          <w:szCs w:val="28"/>
        </w:rPr>
      </w:pPr>
      <w:r w:rsidRPr="00033FF9">
        <w:rPr>
          <w:rFonts w:ascii="Century Gothic" w:eastAsiaTheme="minorEastAsia" w:hAnsi="Century Gothic"/>
          <w:sz w:val="28"/>
          <w:szCs w:val="28"/>
        </w:rPr>
        <w:t xml:space="preserve">Consider the </w:t>
      </w:r>
      <w:r w:rsidR="001E2ADD" w:rsidRPr="00033FF9">
        <w:rPr>
          <w:rFonts w:ascii="Century Gothic" w:eastAsiaTheme="minorEastAsia" w:hAnsi="Century Gothic"/>
          <w:sz w:val="28"/>
          <w:szCs w:val="28"/>
        </w:rPr>
        <w:t>function</w:t>
      </w:r>
      <w:r w:rsidRPr="00033FF9">
        <w:rPr>
          <w:rFonts w:ascii="Century Gothic" w:eastAsiaTheme="minorEastAsia" w:hAnsi="Century Gothic"/>
          <w:sz w:val="28"/>
          <w:szCs w:val="28"/>
        </w:rPr>
        <w:t>s</w:t>
      </w:r>
      <w:r w:rsidR="001E2ADD" w:rsidRPr="00033FF9">
        <w:rPr>
          <w:rFonts w:ascii="Century Gothic" w:eastAsiaTheme="minorEastAsia" w:hAnsi="Century Gothic"/>
          <w:sz w:val="28"/>
          <w:szCs w:val="28"/>
        </w:rPr>
        <w:t xml:space="preserve"> </w:t>
      </w:r>
    </w:p>
    <w:p w14:paraId="2C282A63" w14:textId="77777777" w:rsidR="00150A80" w:rsidRPr="00033FF9" w:rsidRDefault="001E2ADD" w:rsidP="00150A80">
      <w:pPr>
        <w:pStyle w:val="ListParagraph"/>
        <w:numPr>
          <w:ilvl w:val="0"/>
          <w:numId w:val="1"/>
        </w:numPr>
        <w:jc w:val="center"/>
        <w:rPr>
          <w:rFonts w:ascii="Century Gothic" w:eastAsiaTheme="minorEastAsia" w:hAnsi="Century Gothic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entury Gothic"/>
            <w:sz w:val="28"/>
            <w:szCs w:val="28"/>
          </w:rPr>
          <m:t xml:space="preserve">= 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entury Gothic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entury Gothic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x-</m:t>
            </m:r>
            <m:r>
              <w:rPr>
                <w:rFonts w:ascii="Cambria Math" w:eastAsiaTheme="minorEastAsia" w:hAnsi="Century Gothic"/>
                <w:sz w:val="28"/>
                <w:szCs w:val="28"/>
              </w:rPr>
              <m:t>4)</m:t>
            </m:r>
          </m:e>
          <m:sup>
            <m:r>
              <w:rPr>
                <w:rFonts w:ascii="Cambria Math" w:eastAsiaTheme="minorEastAsia" w:hAnsi="Century Gothic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entury Gothic"/>
            <w:sz w:val="28"/>
            <w:szCs w:val="28"/>
          </w:rPr>
          <m:t>+6</m:t>
        </m:r>
      </m:oMath>
      <w:r w:rsidRPr="00033FF9">
        <w:rPr>
          <w:rFonts w:ascii="Century Gothic" w:eastAsiaTheme="minorEastAsia" w:hAnsi="Century Gothic"/>
          <w:sz w:val="28"/>
          <w:szCs w:val="28"/>
        </w:rPr>
        <w:t>, find the instantaneous rate of change at x=2</w:t>
      </w:r>
    </w:p>
    <w:p w14:paraId="1BEEEF7C" w14:textId="77777777" w:rsidR="00150A80" w:rsidRPr="00033FF9" w:rsidRDefault="00150A80" w:rsidP="00150A80">
      <w:pPr>
        <w:pStyle w:val="ListParagraph"/>
        <w:numPr>
          <w:ilvl w:val="0"/>
          <w:numId w:val="1"/>
        </w:numPr>
        <w:jc w:val="center"/>
        <w:rPr>
          <w:rFonts w:ascii="Century Gothic" w:eastAsiaTheme="minorEastAsia" w:hAnsi="Century Gothic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2x+6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033FF9">
        <w:rPr>
          <w:rFonts w:ascii="Century Gothic" w:eastAsiaTheme="minorEastAsia" w:hAnsi="Century Gothic"/>
          <w:sz w:val="28"/>
          <w:szCs w:val="28"/>
        </w:rPr>
        <w:t>, find instantaneous rate of change at x = 1</w:t>
      </w:r>
    </w:p>
    <w:p w14:paraId="38662185" w14:textId="77777777" w:rsidR="00150A80" w:rsidRPr="00033FF9" w:rsidRDefault="00150A80" w:rsidP="00150A80">
      <w:pPr>
        <w:pStyle w:val="ListParagraph"/>
        <w:numPr>
          <w:ilvl w:val="0"/>
          <w:numId w:val="1"/>
        </w:numPr>
        <w:jc w:val="center"/>
        <w:rPr>
          <w:rFonts w:ascii="Century Gothic" w:eastAsiaTheme="minorEastAsia" w:hAnsi="Century Gothic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</m:oMath>
      <w:r w:rsidRPr="00033FF9">
        <w:rPr>
          <w:rFonts w:ascii="Century Gothic" w:eastAsiaTheme="minorEastAsia" w:hAnsi="Century Gothic"/>
          <w:sz w:val="28"/>
          <w:szCs w:val="28"/>
        </w:rPr>
        <w:t>, find instantaneous rate of change at x = 5</w:t>
      </w:r>
    </w:p>
    <w:p w14:paraId="4120AB01" w14:textId="77777777" w:rsidR="00150A80" w:rsidRDefault="00150A80" w:rsidP="00150A80">
      <w:pPr>
        <w:jc w:val="center"/>
        <w:rPr>
          <w:rFonts w:ascii="Century Gothic" w:eastAsiaTheme="minorEastAsia" w:hAnsi="Century Gothic"/>
          <w:sz w:val="20"/>
          <w:szCs w:val="20"/>
        </w:rPr>
      </w:pPr>
    </w:p>
    <w:p w14:paraId="1D4D2E57" w14:textId="77777777" w:rsidR="001E2ADD" w:rsidRPr="001E2ADD" w:rsidRDefault="001E2ADD" w:rsidP="00150A80">
      <w:pPr>
        <w:rPr>
          <w:rFonts w:ascii="Century Gothic" w:eastAsiaTheme="minorEastAsia" w:hAnsi="Century Gothic"/>
          <w:sz w:val="20"/>
          <w:szCs w:val="20"/>
        </w:rPr>
      </w:pPr>
    </w:p>
    <w:sectPr w:rsidR="001E2ADD" w:rsidRPr="001E2ADD" w:rsidSect="000E24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5DB7"/>
    <w:multiLevelType w:val="hybridMultilevel"/>
    <w:tmpl w:val="F4BC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1B"/>
    <w:rsid w:val="00033FF9"/>
    <w:rsid w:val="00087FD9"/>
    <w:rsid w:val="000A50F3"/>
    <w:rsid w:val="000E2487"/>
    <w:rsid w:val="00117F36"/>
    <w:rsid w:val="00150A80"/>
    <w:rsid w:val="0017397A"/>
    <w:rsid w:val="001E2ADD"/>
    <w:rsid w:val="00253451"/>
    <w:rsid w:val="003304DD"/>
    <w:rsid w:val="003C59C0"/>
    <w:rsid w:val="003E551B"/>
    <w:rsid w:val="004F7768"/>
    <w:rsid w:val="0051393C"/>
    <w:rsid w:val="005D1F20"/>
    <w:rsid w:val="00707A0C"/>
    <w:rsid w:val="007204E3"/>
    <w:rsid w:val="007804BC"/>
    <w:rsid w:val="007929A1"/>
    <w:rsid w:val="0094602B"/>
    <w:rsid w:val="00A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B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397A"/>
    <w:rPr>
      <w:color w:val="808080"/>
    </w:rPr>
  </w:style>
  <w:style w:type="paragraph" w:styleId="ListParagraph">
    <w:name w:val="List Paragraph"/>
    <w:basedOn w:val="Normal"/>
    <w:uiPriority w:val="34"/>
    <w:qFormat/>
    <w:rsid w:val="00150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397A"/>
    <w:rPr>
      <w:color w:val="808080"/>
    </w:rPr>
  </w:style>
  <w:style w:type="paragraph" w:styleId="ListParagraph">
    <w:name w:val="List Paragraph"/>
    <w:basedOn w:val="Normal"/>
    <w:uiPriority w:val="34"/>
    <w:qFormat/>
    <w:rsid w:val="0015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cp:lastPrinted>2011-09-23T00:12:00Z</cp:lastPrinted>
  <dcterms:created xsi:type="dcterms:W3CDTF">2014-09-19T01:36:00Z</dcterms:created>
  <dcterms:modified xsi:type="dcterms:W3CDTF">2014-09-19T01:37:00Z</dcterms:modified>
</cp:coreProperties>
</file>